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93" w:rsidRDefault="009F0F93" w:rsidP="009F0F9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  <w:r>
        <w:rPr>
          <w:rStyle w:val="a4"/>
          <w:rFonts w:ascii="Arial" w:hAnsi="Arial" w:cs="Arial"/>
          <w:b/>
          <w:bCs/>
          <w:color w:val="333333"/>
          <w:sz w:val="18"/>
          <w:szCs w:val="18"/>
        </w:rPr>
        <w:t>Усилена ответственность за курение несовершеннолетних и вовлечение их в курение</w:t>
      </w:r>
    </w:p>
    <w:p w:rsidR="009F0F93" w:rsidRDefault="009F0F93" w:rsidP="009F0F9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 28.04.2023 на территории Российской Федерации введен запрет на продажу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безникотиновых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вейпов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лицам, не достигшим 18 лет. Ранее действующим законом уже был введен запрет на продажу несовершеннолетним только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никотинсодержащих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вейпов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9F0F93" w:rsidRDefault="009F0F93" w:rsidP="009F0F9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Таким образом, изменениями в закон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никотинсодержащей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продукции» введен полный запрет продажи несовершеннолетним вредных устройств - как с никотином, так и без него.</w:t>
      </w:r>
    </w:p>
    <w:p w:rsidR="009F0F93" w:rsidRDefault="009F0F93" w:rsidP="009F0F9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Также, с 1 июня 2023 года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вейпы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можно будет продавать совершеннолетним лишь в магазинах и павильонах, имеющих торговый зал. А чтобы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ограничить доступ детей к информации о данной продукции введен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запрет на ее выкладку и демонстрацию в торговом объекте. Исключается продажа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вейпов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 ярмарках, выставках, путем развозной и разносной торговли, с использованием автоматов, а также дистанционным способом (в интернете).</w:t>
      </w:r>
    </w:p>
    <w:p w:rsidR="009F0F93" w:rsidRDefault="009F0F93" w:rsidP="009F0F9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Закон ограничивает рекламу с изображениями, описаниями или эпизодическими упоминаниями устройств.</w:t>
      </w:r>
    </w:p>
    <w:p w:rsidR="009F0F93" w:rsidRDefault="009F0F93" w:rsidP="009F0F9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 продаже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вейпов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запрещается предоставление скидок на них.</w:t>
      </w:r>
    </w:p>
    <w:p w:rsidR="009F0F93" w:rsidRDefault="009F0F93" w:rsidP="009F0F9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Кроме того, с 1 сентября 2023 года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никотинсодержащая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продукция не может продаваться ниже минимальной цены на нее, которая будет определена в порядке, установленном Правительством Российской Федерации.</w:t>
      </w:r>
    </w:p>
    <w:p w:rsidR="009F0F93" w:rsidRDefault="009F0F93" w:rsidP="009F0F9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 09 мая 2023 усилены штрафы за продажу сигарет, кальянов,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вейпов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 другого табака или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никотинсодержащей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продукции несовершеннолетним (поправки в статью 14.53 КоАП РФ «Несоблюдение </w:t>
      </w:r>
      <w:hyperlink r:id="rId5" w:anchor="dst100162" w:history="1">
        <w:r>
          <w:rPr>
            <w:rStyle w:val="a5"/>
            <w:rFonts w:ascii="Arial" w:hAnsi="Arial" w:cs="Arial"/>
            <w:color w:val="006699"/>
            <w:sz w:val="18"/>
            <w:szCs w:val="18"/>
          </w:rPr>
          <w:t>ограничений</w:t>
        </w:r>
      </w:hyperlink>
      <w:r>
        <w:rPr>
          <w:rFonts w:ascii="Arial" w:hAnsi="Arial" w:cs="Arial"/>
          <w:color w:val="333333"/>
          <w:sz w:val="18"/>
          <w:szCs w:val="18"/>
        </w:rPr>
        <w:t> и нарушение </w:t>
      </w:r>
      <w:hyperlink r:id="rId6" w:history="1">
        <w:r>
          <w:rPr>
            <w:rStyle w:val="a5"/>
            <w:rFonts w:ascii="Arial" w:hAnsi="Arial" w:cs="Arial"/>
            <w:color w:val="006699"/>
            <w:sz w:val="18"/>
            <w:szCs w:val="18"/>
          </w:rPr>
          <w:t>запретов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 в сфере торговли табачной продукцией, табачными изделиями,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никотинсодержащей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продукцией, кальянами, устройствами для потребления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никотинсодержащей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продукции»).</w:t>
      </w:r>
    </w:p>
    <w:p w:rsidR="009F0F93" w:rsidRDefault="009F0F93" w:rsidP="009F0F9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Для граждан штраф составит размер от 40 до 60 тысяч рублей (ранее - от 20 до 40 тысяч); для должностных лиц - от 150 до 300 тысяч рублей (ранее - от 40 до 70 тысяч); для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юрлиц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- от 400 до 600 тысяч рублей (ранее - от 150 до 300 тысяч).</w:t>
      </w:r>
      <w:proofErr w:type="gramEnd"/>
    </w:p>
    <w:p w:rsidR="009F0F93" w:rsidRDefault="009F0F93" w:rsidP="009F0F9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Законом повышены и штрафы за вовлечение детей в процесс потребления табака (статья 6.23 КоАП РФ). Штраф составит от 2 до 5 тысяч рублей для граждан (ранее - от 1 до 2 тысяч). Если правонарушение совершает родитель ребенка или опекун, его смогут оштрафовать от 5 до 7 тысяч рублей (ранее - от 2 до 3 тысяч).</w:t>
      </w:r>
    </w:p>
    <w:p w:rsidR="00B42B08" w:rsidRDefault="007511F2"/>
    <w:sectPr w:rsidR="00B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5B"/>
    <w:rsid w:val="0008576C"/>
    <w:rsid w:val="002D1906"/>
    <w:rsid w:val="007511F2"/>
    <w:rsid w:val="009F0F93"/>
    <w:rsid w:val="00D6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0F93"/>
    <w:rPr>
      <w:i/>
      <w:iCs/>
    </w:rPr>
  </w:style>
  <w:style w:type="character" w:styleId="a5">
    <w:name w:val="Hyperlink"/>
    <w:basedOn w:val="a0"/>
    <w:uiPriority w:val="99"/>
    <w:semiHidden/>
    <w:unhideWhenUsed/>
    <w:rsid w:val="009F0F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0F93"/>
    <w:rPr>
      <w:i/>
      <w:iCs/>
    </w:rPr>
  </w:style>
  <w:style w:type="character" w:styleId="a5">
    <w:name w:val="Hyperlink"/>
    <w:basedOn w:val="a0"/>
    <w:uiPriority w:val="99"/>
    <w:semiHidden/>
    <w:unhideWhenUsed/>
    <w:rsid w:val="009F0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4661/c7031470d86984b06c879faaa53ae1a75e4e8f41/" TargetMode="External"/><Relationship Id="rId5" Type="http://schemas.openxmlformats.org/officeDocument/2006/relationships/hyperlink" Target="https://www.consultant.ru/document/cons_doc_LAW_446176/fa5bef43e6be9f36d6364b63f3d473e5218db6a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2023-11-08T09:53:00Z</dcterms:created>
  <dcterms:modified xsi:type="dcterms:W3CDTF">2023-11-08T09:53:00Z</dcterms:modified>
</cp:coreProperties>
</file>